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1C" w:rsidRPr="0031469E" w:rsidRDefault="0031469E" w:rsidP="0031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31469E">
        <w:rPr>
          <w:b/>
          <w:sz w:val="24"/>
        </w:rPr>
        <w:t>Protocole sanitaire parents/élèves – Rentrée 2020</w:t>
      </w:r>
    </w:p>
    <w:p w:rsidR="0031469E" w:rsidRDefault="0031469E" w:rsidP="0031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31469E">
        <w:rPr>
          <w:b/>
          <w:sz w:val="24"/>
        </w:rPr>
        <w:t xml:space="preserve">Organisation des enseignements au collège du Pays des Abers – Lannilis </w:t>
      </w:r>
    </w:p>
    <w:p w:rsidR="0031469E" w:rsidRPr="0031469E" w:rsidRDefault="0031469E" w:rsidP="0031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proofErr w:type="gramStart"/>
      <w:r w:rsidRPr="0031469E">
        <w:rPr>
          <w:b/>
          <w:sz w:val="24"/>
        </w:rPr>
        <w:t>et</w:t>
      </w:r>
      <w:proofErr w:type="gramEnd"/>
      <w:r w:rsidRPr="0031469E">
        <w:rPr>
          <w:b/>
          <w:sz w:val="24"/>
        </w:rPr>
        <w:t xml:space="preserve"> mesures de protection</w:t>
      </w:r>
      <w:r w:rsidR="00B75A91">
        <w:rPr>
          <w:b/>
          <w:sz w:val="24"/>
        </w:rPr>
        <w:t>s</w:t>
      </w:r>
      <w:r w:rsidRPr="0031469E">
        <w:rPr>
          <w:b/>
          <w:sz w:val="24"/>
        </w:rPr>
        <w:t xml:space="preserve"> sanitaires adoptées.</w:t>
      </w:r>
    </w:p>
    <w:p w:rsidR="0031469E" w:rsidRDefault="0031469E">
      <w:r>
        <w:t>Nous souhaitons que la rentrée scolaire 2020 se passe dans des conditions habituelles de fonctionnement avec les mesures sanitaires suivantes :</w:t>
      </w:r>
    </w:p>
    <w:p w:rsidR="0031469E" w:rsidRDefault="0031469E" w:rsidP="0031469E">
      <w:pPr>
        <w:pStyle w:val="Paragraphedeliste"/>
        <w:numPr>
          <w:ilvl w:val="0"/>
          <w:numId w:val="1"/>
        </w:numPr>
      </w:pPr>
      <w:r>
        <w:t>Les élèves rentreront au collège par l’entrée principale, rejoindront la cour du collège. Les professeurs  viendront les chercher le matin, aux recréations,  en début d’après-midi.</w:t>
      </w:r>
    </w:p>
    <w:p w:rsidR="008F62B6" w:rsidRDefault="008F62B6" w:rsidP="008F62B6">
      <w:pPr>
        <w:pStyle w:val="Paragraphedeliste"/>
        <w:numPr>
          <w:ilvl w:val="0"/>
          <w:numId w:val="1"/>
        </w:numPr>
      </w:pPr>
      <w:r>
        <w:t>Si l’élève a de la température (au-delà de 38 °) ou des signes de la maladie, les parents doivent le garder à la maison et le faire voir par un médecin.  Le collège doit être prévenu des suspicions de cas de COVID 19.</w:t>
      </w:r>
    </w:p>
    <w:p w:rsidR="0067089F" w:rsidRDefault="0067089F" w:rsidP="0031469E">
      <w:pPr>
        <w:pStyle w:val="Paragraphedeliste"/>
        <w:numPr>
          <w:ilvl w:val="0"/>
          <w:numId w:val="1"/>
        </w:numPr>
      </w:pPr>
      <w:r>
        <w:t>Les élèves auront cours dans des salles différentes selon leur emploi du temps (salles spécialisées, salles de cours)</w:t>
      </w:r>
    </w:p>
    <w:p w:rsidR="0031469E" w:rsidRPr="0031469E" w:rsidRDefault="0031469E" w:rsidP="0031469E">
      <w:pPr>
        <w:pStyle w:val="Paragraphedeliste"/>
        <w:numPr>
          <w:ilvl w:val="0"/>
          <w:numId w:val="1"/>
        </w:numPr>
      </w:pPr>
      <w:r>
        <w:t xml:space="preserve">Les gestes barrière devront être appliqués par </w:t>
      </w:r>
      <w:r w:rsidRPr="0031469E">
        <w:t xml:space="preserve"> tous : élèves et adultes</w:t>
      </w:r>
      <w:r w:rsidR="00B75A91">
        <w:t>. Une formation sera dispensée aux élèves en classe dès la rentrée.</w:t>
      </w:r>
    </w:p>
    <w:p w:rsidR="0031469E" w:rsidRDefault="0031469E" w:rsidP="008F62B6">
      <w:pPr>
        <w:jc w:val="center"/>
      </w:pPr>
      <w:r>
        <w:rPr>
          <w:noProof/>
          <w:lang w:eastAsia="fr-FR"/>
        </w:rPr>
        <w:drawing>
          <wp:inline distT="0" distB="0" distL="0" distR="0" wp14:anchorId="492DE91A" wp14:editId="04D9481C">
            <wp:extent cx="5920383" cy="1943100"/>
            <wp:effectExtent l="0" t="0" r="4445" b="0"/>
            <wp:docPr id="1" name="Image 1" descr="https://www.fleurancenature.fr/blog/wp-content/uploads/2020/03/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leurancenature.fr/blog/wp-content/uploads/2020/03/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09" cy="19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9F" w:rsidRDefault="0067089F" w:rsidP="008F62B6">
      <w:pPr>
        <w:pStyle w:val="Paragraphedeliste"/>
        <w:numPr>
          <w:ilvl w:val="0"/>
          <w:numId w:val="1"/>
        </w:numPr>
      </w:pPr>
      <w:r w:rsidRPr="008F62B6">
        <w:rPr>
          <w:b/>
          <w:u w:val="single"/>
        </w:rPr>
        <w:t>Le lavage des mains ou la distribution de gel hydro alcoolique</w:t>
      </w:r>
      <w:r>
        <w:t> :</w:t>
      </w:r>
    </w:p>
    <w:p w:rsidR="0067089F" w:rsidRDefault="00B75A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0647C" wp14:editId="528BE6ED">
                <wp:simplePos x="0" y="0"/>
                <wp:positionH relativeFrom="column">
                  <wp:posOffset>4088130</wp:posOffset>
                </wp:positionH>
                <wp:positionV relativeFrom="paragraph">
                  <wp:posOffset>231775</wp:posOffset>
                </wp:positionV>
                <wp:extent cx="2990850" cy="12477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321.9pt;margin-top:18.25pt;width:235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2A7A" wp14:editId="1D6267AF">
                <wp:simplePos x="0" y="0"/>
                <wp:positionH relativeFrom="column">
                  <wp:posOffset>4335780</wp:posOffset>
                </wp:positionH>
                <wp:positionV relativeFrom="paragraph">
                  <wp:posOffset>327025</wp:posOffset>
                </wp:positionV>
                <wp:extent cx="2043430" cy="8991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91" w:rsidRDefault="00B75A91">
                            <w:r>
                              <w:t>A faire signer par les parents et l’élève SVP.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4pt;margin-top:25.75pt;width:160.9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" stroked="f">
                <v:textbox>
                  <w:txbxContent>
                    <w:p w:rsidR="00B75A91" w:rsidRDefault="00B75A91">
                      <w:r>
                        <w:t>A faire signer par les parents et l’élève SVP.</w:t>
                      </w:r>
                    </w:p>
                  </w:txbxContent>
                </v:textbox>
              </v:shape>
            </w:pict>
          </mc:Fallback>
        </mc:AlternateContent>
      </w:r>
      <w:r w:rsidR="0067089F">
        <w:t xml:space="preserve">Mise à disposition de distributeurs de gel dans les classes : à l’entrée en classe, tous les élèves doivent se désinfecter les mains à l’aide du distributeur de gel </w:t>
      </w:r>
      <w:proofErr w:type="spellStart"/>
      <w:r w:rsidR="0067089F">
        <w:t>hydroalcoolique</w:t>
      </w:r>
      <w:proofErr w:type="spellEnd"/>
      <w:r w:rsidR="0067089F">
        <w:t>.</w:t>
      </w:r>
    </w:p>
    <w:p w:rsidR="0067089F" w:rsidRDefault="0067089F">
      <w:r>
        <w:t>Lavage des mains à la récréation</w:t>
      </w:r>
    </w:p>
    <w:p w:rsidR="0067089F" w:rsidRDefault="0067089F">
      <w:r>
        <w:t xml:space="preserve">Avant chaque repas : lavage des mains ou gel </w:t>
      </w:r>
      <w:proofErr w:type="spellStart"/>
      <w:r>
        <w:t>hydroalcoolique</w:t>
      </w:r>
      <w:proofErr w:type="spellEnd"/>
    </w:p>
    <w:p w:rsidR="0067089F" w:rsidRDefault="0067089F">
      <w:r>
        <w:t>Avant et après être allé aux toilettes : lavage des mains</w:t>
      </w:r>
    </w:p>
    <w:p w:rsidR="0067089F" w:rsidRDefault="0067089F">
      <w:r>
        <w:t>Le soir, avant de rentrer chez soi ou dès l’arrivée au domicile : lavage des mains</w:t>
      </w:r>
      <w:bookmarkStart w:id="0" w:name="_GoBack"/>
      <w:bookmarkEnd w:id="0"/>
    </w:p>
    <w:p w:rsidR="0031469E" w:rsidRPr="008F62B6" w:rsidRDefault="008F62B6">
      <w:pPr>
        <w:rPr>
          <w:b/>
          <w:u w:val="single"/>
        </w:rPr>
      </w:pPr>
      <w:r w:rsidRPr="008F62B6">
        <w:rPr>
          <w:b/>
        </w:rPr>
        <w:t>5.</w:t>
      </w:r>
      <w:r w:rsidR="0067089F" w:rsidRPr="008F62B6">
        <w:rPr>
          <w:b/>
        </w:rPr>
        <w:t xml:space="preserve"> </w:t>
      </w:r>
      <w:r w:rsidR="0067089F" w:rsidRPr="0067089F">
        <w:rPr>
          <w:b/>
          <w:u w:val="single"/>
        </w:rPr>
        <w:t>Port du masque</w:t>
      </w:r>
      <w:r w:rsidR="0067089F">
        <w:t> :</w:t>
      </w:r>
      <w:r>
        <w:tab/>
      </w:r>
    </w:p>
    <w:p w:rsidR="0067089F" w:rsidRPr="008F62B6" w:rsidRDefault="0067089F" w:rsidP="008F62B6">
      <w:pPr>
        <w:pBdr>
          <w:left w:val="single" w:sz="4" w:space="4" w:color="auto"/>
        </w:pBdr>
        <w:rPr>
          <w:b/>
        </w:rPr>
      </w:pPr>
      <w:r w:rsidRPr="008F62B6">
        <w:rPr>
          <w:b/>
        </w:rPr>
        <w:t>Le masque est obligatoire pour les élèves de plus de 11 ans dans les locaux (couloirs, salles de cours, self jusqu’à l’installation de l’élève à table) et dans la cour (sauf activités particulières).</w:t>
      </w:r>
    </w:p>
    <w:p w:rsidR="008F62B6" w:rsidRDefault="0067089F">
      <w:r>
        <w:t xml:space="preserve">En principe, ce sont les parents qui doivent fournir les masques aux enfants. Nous venons d’apprendre que le Conseil Général du Finistère nous livrera </w:t>
      </w:r>
      <w:r w:rsidR="008F62B6">
        <w:t xml:space="preserve">des masques pour les collégiens (2 masques en tissu par élève). Chaque élève utilisera 2 masques par </w:t>
      </w:r>
      <w:r w:rsidR="00B75A91">
        <w:t>jour. Il</w:t>
      </w:r>
      <w:r w:rsidR="008F62B6">
        <w:t xml:space="preserve"> est demandé à chaque famille de s’approvisionner en conséquence.</w:t>
      </w:r>
    </w:p>
    <w:p w:rsidR="00B75A91" w:rsidRDefault="008F62B6">
      <w:r>
        <w:t>Les demandes des professeurs d’Éducation Physique et Sportive vous seront communiquées dans les délais les plus courts.</w:t>
      </w:r>
    </w:p>
    <w:p w:rsidR="0031469E" w:rsidRDefault="008F62B6">
      <w:r>
        <w:t>Le protocole sanitaire doit être connu de tous et appliqué par tous, adultes et enfants au sein du collège.</w:t>
      </w:r>
    </w:p>
    <w:sectPr w:rsidR="0031469E" w:rsidSect="008F62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55B"/>
    <w:multiLevelType w:val="hybridMultilevel"/>
    <w:tmpl w:val="1E340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034C4"/>
    <w:multiLevelType w:val="hybridMultilevel"/>
    <w:tmpl w:val="E402A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9E"/>
    <w:rsid w:val="0031469E"/>
    <w:rsid w:val="0067089F"/>
    <w:rsid w:val="008F62B6"/>
    <w:rsid w:val="00B75A91"/>
    <w:rsid w:val="00C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p p</cp:lastModifiedBy>
  <cp:revision>2</cp:revision>
  <dcterms:created xsi:type="dcterms:W3CDTF">2020-08-27T10:42:00Z</dcterms:created>
  <dcterms:modified xsi:type="dcterms:W3CDTF">2020-08-28T08:11:00Z</dcterms:modified>
</cp:coreProperties>
</file>